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85" w:rsidRPr="002E6BDF" w:rsidRDefault="00FD5DEA" w:rsidP="002E6BDF">
      <w:pPr>
        <w:spacing w:line="288" w:lineRule="auto"/>
        <w:contextualSpacing/>
        <w:jc w:val="center"/>
        <w:rPr>
          <w:b/>
          <w:sz w:val="26"/>
          <w:szCs w:val="26"/>
        </w:rPr>
      </w:pPr>
      <w:r w:rsidRPr="002E6BDF">
        <w:rPr>
          <w:b/>
          <w:sz w:val="26"/>
          <w:szCs w:val="26"/>
        </w:rPr>
        <w:t>PREDLOGI TEM DIPLOMSKIH NALOG</w:t>
      </w:r>
      <w:r w:rsidR="00F00B4A">
        <w:rPr>
          <w:b/>
          <w:sz w:val="26"/>
          <w:szCs w:val="26"/>
        </w:rPr>
        <w:t xml:space="preserve"> 2023</w:t>
      </w:r>
      <w:r w:rsidR="000C3B52">
        <w:rPr>
          <w:b/>
          <w:sz w:val="26"/>
          <w:szCs w:val="26"/>
        </w:rPr>
        <w:t xml:space="preserve"> s strani predavateljev višje šole</w:t>
      </w:r>
      <w:r w:rsidRPr="002E6BDF">
        <w:rPr>
          <w:b/>
          <w:sz w:val="26"/>
          <w:szCs w:val="26"/>
        </w:rPr>
        <w:t>:</w:t>
      </w:r>
    </w:p>
    <w:p w:rsidR="0014098A" w:rsidRPr="002E6BDF" w:rsidRDefault="0014098A" w:rsidP="002E6BDF">
      <w:pPr>
        <w:spacing w:line="288" w:lineRule="auto"/>
        <w:contextualSpacing/>
        <w:rPr>
          <w:sz w:val="26"/>
          <w:szCs w:val="26"/>
        </w:rPr>
      </w:pPr>
    </w:p>
    <w:p w:rsidR="0014098A" w:rsidRDefault="000C3B52" w:rsidP="002E6BDF">
      <w:pPr>
        <w:spacing w:line="288" w:lineRule="auto"/>
        <w:contextualSpacing/>
        <w:rPr>
          <w:b/>
          <w:sz w:val="26"/>
          <w:szCs w:val="26"/>
        </w:rPr>
      </w:pPr>
      <w:r w:rsidRPr="002E6BDF">
        <w:rPr>
          <w:b/>
          <w:sz w:val="26"/>
          <w:szCs w:val="26"/>
        </w:rPr>
        <w:t>JANA GORŠIN FABJAN</w:t>
      </w:r>
    </w:p>
    <w:p w:rsidR="00F00B4A" w:rsidRPr="00F00B4A" w:rsidRDefault="00F00B4A" w:rsidP="002E6BDF">
      <w:pPr>
        <w:spacing w:line="288" w:lineRule="auto"/>
        <w:contextualSpacing/>
        <w:rPr>
          <w:b/>
          <w:sz w:val="18"/>
          <w:szCs w:val="18"/>
        </w:rPr>
      </w:pP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Parazitarne bolezni in njihova preventiva</w:t>
      </w: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Možnosti uporabe ostankov živil v prehrani živali</w:t>
      </w: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Gojenje in predelava  insektov za proizvodnjo krme in hrane</w:t>
      </w: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Style w:val="contentpasted0"/>
          <w:rFonts w:eastAsia="Times New Roman"/>
          <w:sz w:val="26"/>
          <w:szCs w:val="26"/>
        </w:rPr>
        <w:t>Vpliv nege kopita na zdravje konjskih kopit</w:t>
      </w: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Doma</w:t>
      </w:r>
      <w:r w:rsidRPr="002E6BDF">
        <w:rPr>
          <w:rStyle w:val="contentpasted0"/>
          <w:rFonts w:eastAsia="Times New Roman"/>
          <w:sz w:val="26"/>
          <w:szCs w:val="26"/>
        </w:rPr>
        <w:t>ča zdravila za zdravljenje in preprečevanje bolezni pri živalih</w:t>
      </w:r>
    </w:p>
    <w:p w:rsidR="0014098A" w:rsidRPr="002E6BDF" w:rsidRDefault="0014098A" w:rsidP="002E6BDF">
      <w:pPr>
        <w:numPr>
          <w:ilvl w:val="0"/>
          <w:numId w:val="5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Pozitivni vplivi kač in kuščarjev na uravnavanje glodavcev na kmetijskih površinah in kmetijah</w:t>
      </w:r>
    </w:p>
    <w:p w:rsidR="0014098A" w:rsidRDefault="0014098A" w:rsidP="002E6BDF">
      <w:pPr>
        <w:spacing w:line="288" w:lineRule="auto"/>
        <w:contextualSpacing/>
        <w:rPr>
          <w:sz w:val="26"/>
          <w:szCs w:val="26"/>
        </w:rPr>
      </w:pPr>
    </w:p>
    <w:p w:rsidR="000C3B52" w:rsidRPr="002E6BDF" w:rsidRDefault="000C3B52" w:rsidP="002E6BDF">
      <w:pPr>
        <w:spacing w:line="288" w:lineRule="auto"/>
        <w:contextualSpacing/>
        <w:rPr>
          <w:sz w:val="26"/>
          <w:szCs w:val="26"/>
        </w:rPr>
      </w:pPr>
    </w:p>
    <w:p w:rsidR="0014098A" w:rsidRDefault="002E6BDF" w:rsidP="002E6BDF">
      <w:pPr>
        <w:spacing w:line="288" w:lineRule="auto"/>
        <w:contextualSpacing/>
        <w:rPr>
          <w:b/>
          <w:sz w:val="26"/>
          <w:szCs w:val="26"/>
        </w:rPr>
      </w:pPr>
      <w:r w:rsidRPr="002E6BDF">
        <w:rPr>
          <w:b/>
          <w:sz w:val="26"/>
          <w:szCs w:val="26"/>
        </w:rPr>
        <w:t>d</w:t>
      </w:r>
      <w:r w:rsidR="0014098A" w:rsidRPr="002E6BDF">
        <w:rPr>
          <w:b/>
          <w:sz w:val="26"/>
          <w:szCs w:val="26"/>
        </w:rPr>
        <w:t xml:space="preserve">r. </w:t>
      </w:r>
      <w:r w:rsidR="000C3B52" w:rsidRPr="002E6BDF">
        <w:rPr>
          <w:b/>
          <w:sz w:val="26"/>
          <w:szCs w:val="26"/>
        </w:rPr>
        <w:t>JOŽE PODGORŠEK</w:t>
      </w:r>
    </w:p>
    <w:p w:rsidR="00F00B4A" w:rsidRPr="00F00B4A" w:rsidRDefault="00F00B4A" w:rsidP="002E6BDF">
      <w:pPr>
        <w:spacing w:line="288" w:lineRule="auto"/>
        <w:contextualSpacing/>
        <w:rPr>
          <w:b/>
          <w:sz w:val="18"/>
          <w:szCs w:val="18"/>
        </w:rPr>
      </w:pP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Izbor sort (paprike, paradižnika, solate...) za tržno pridelavo na območju JV dela Slovenije</w:t>
      </w: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Različne tehnike pridelovanja zelenjave</w:t>
      </w: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Izbor krompirja za pridelavo v našem pridelovalnem območju</w:t>
      </w: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Izbor sorte (katerekoli vrste) za pridelovanje v našem pridelovalnem območju</w:t>
      </w: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Izvajanje ukrepov SKP in finančni doprinos na domači kmetiji</w:t>
      </w:r>
    </w:p>
    <w:p w:rsidR="0014098A" w:rsidRPr="002E6BDF" w:rsidRDefault="0014098A" w:rsidP="00F00B4A">
      <w:pPr>
        <w:numPr>
          <w:ilvl w:val="0"/>
          <w:numId w:val="4"/>
        </w:numPr>
        <w:autoSpaceDE w:val="0"/>
        <w:autoSpaceDN w:val="0"/>
        <w:spacing w:line="288" w:lineRule="auto"/>
        <w:ind w:left="714" w:hanging="357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Po dogovoru s študenti</w:t>
      </w:r>
    </w:p>
    <w:p w:rsidR="0014098A" w:rsidRDefault="0014098A" w:rsidP="002E6BDF">
      <w:pPr>
        <w:autoSpaceDE w:val="0"/>
        <w:autoSpaceDN w:val="0"/>
        <w:spacing w:line="288" w:lineRule="auto"/>
        <w:contextualSpacing/>
        <w:rPr>
          <w:sz w:val="26"/>
          <w:szCs w:val="26"/>
        </w:rPr>
      </w:pPr>
    </w:p>
    <w:p w:rsidR="000C3B52" w:rsidRPr="002E6BDF" w:rsidRDefault="000C3B52" w:rsidP="002E6BDF">
      <w:pPr>
        <w:autoSpaceDE w:val="0"/>
        <w:autoSpaceDN w:val="0"/>
        <w:spacing w:line="288" w:lineRule="auto"/>
        <w:contextualSpacing/>
        <w:rPr>
          <w:sz w:val="26"/>
          <w:szCs w:val="26"/>
        </w:rPr>
      </w:pPr>
    </w:p>
    <w:p w:rsidR="0014098A" w:rsidRDefault="000C3B52" w:rsidP="002E6BDF">
      <w:pPr>
        <w:autoSpaceDE w:val="0"/>
        <w:autoSpaceDN w:val="0"/>
        <w:spacing w:line="288" w:lineRule="auto"/>
        <w:contextualSpacing/>
        <w:rPr>
          <w:b/>
          <w:sz w:val="26"/>
          <w:szCs w:val="26"/>
        </w:rPr>
      </w:pPr>
      <w:r w:rsidRPr="002E6BDF">
        <w:rPr>
          <w:b/>
          <w:sz w:val="26"/>
          <w:szCs w:val="26"/>
        </w:rPr>
        <w:t>ANICA PAJER</w:t>
      </w:r>
    </w:p>
    <w:p w:rsidR="00F00B4A" w:rsidRPr="00F00B4A" w:rsidRDefault="00F00B4A" w:rsidP="002E6BDF">
      <w:pPr>
        <w:autoSpaceDE w:val="0"/>
        <w:autoSpaceDN w:val="0"/>
        <w:spacing w:line="288" w:lineRule="auto"/>
        <w:contextualSpacing/>
        <w:rPr>
          <w:b/>
          <w:sz w:val="18"/>
          <w:szCs w:val="18"/>
        </w:rPr>
      </w:pP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Uporabnost jabolk (ali drugega sadja ali zelenjave) v prehrani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Med v gastronomiji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Mleko in mlečni izdelki v gastronomiji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Vrste sirov in njihova uporaba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Mesni izdelki (vrste, priprava, uporabnost)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Kruh in pekovsko pecivo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Možnost uporabe izdelkov z zaščito pri promociji Slovenije kot kulinarične destinacije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Alternativna prehrana  (priprava domačih izdelkov, jedilniki za različne skupine prebivalstva ...)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Konzerviranje zelenjave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Konzerviranje sadja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Uporaba dišavnic, začimb ali divjih rastlin v gastronomiji</w:t>
      </w:r>
    </w:p>
    <w:p w:rsidR="0014098A" w:rsidRPr="002E6BDF" w:rsidRDefault="0014098A" w:rsidP="002E6BDF">
      <w:pPr>
        <w:numPr>
          <w:ilvl w:val="0"/>
          <w:numId w:val="3"/>
        </w:numPr>
        <w:spacing w:line="288" w:lineRule="auto"/>
        <w:contextualSpacing/>
        <w:rPr>
          <w:rFonts w:eastAsia="Times New Roman"/>
          <w:sz w:val="26"/>
          <w:szCs w:val="26"/>
        </w:rPr>
      </w:pPr>
      <w:r w:rsidRPr="002E6BDF">
        <w:rPr>
          <w:rFonts w:eastAsia="Times New Roman"/>
          <w:sz w:val="26"/>
          <w:szCs w:val="26"/>
        </w:rPr>
        <w:t>Kulinarične značilnosti določenega kraja (območja) in vključevanje v gostinsko ponudbo</w:t>
      </w:r>
    </w:p>
    <w:p w:rsidR="000C3B52" w:rsidRPr="000C3B52" w:rsidRDefault="0014098A" w:rsidP="00063B61">
      <w:pPr>
        <w:numPr>
          <w:ilvl w:val="0"/>
          <w:numId w:val="3"/>
        </w:numPr>
        <w:spacing w:after="160" w:line="259" w:lineRule="auto"/>
        <w:contextualSpacing/>
        <w:rPr>
          <w:rFonts w:eastAsia="Times New Roman"/>
          <w:sz w:val="26"/>
          <w:szCs w:val="26"/>
        </w:rPr>
      </w:pPr>
      <w:r w:rsidRPr="000C3B52">
        <w:rPr>
          <w:rFonts w:eastAsia="Times New Roman"/>
          <w:sz w:val="26"/>
          <w:szCs w:val="26"/>
        </w:rPr>
        <w:t>Po dogovoru s študent!</w:t>
      </w:r>
      <w:r w:rsidR="000C3B52" w:rsidRPr="000C3B52">
        <w:rPr>
          <w:rFonts w:eastAsia="Times New Roman"/>
          <w:sz w:val="26"/>
          <w:szCs w:val="26"/>
        </w:rPr>
        <w:br w:type="page"/>
      </w:r>
    </w:p>
    <w:p w:rsidR="00F00B4A" w:rsidRPr="00F00B4A" w:rsidRDefault="00F00B4A" w:rsidP="00F00B4A">
      <w:pPr>
        <w:spacing w:line="288" w:lineRule="auto"/>
        <w:contextualSpacing/>
        <w:rPr>
          <w:rFonts w:eastAsia="Times New Roman"/>
          <w:b/>
          <w:sz w:val="26"/>
          <w:szCs w:val="26"/>
        </w:rPr>
      </w:pPr>
      <w:r w:rsidRPr="00F00B4A">
        <w:rPr>
          <w:rFonts w:eastAsia="Times New Roman"/>
          <w:b/>
          <w:sz w:val="26"/>
          <w:szCs w:val="26"/>
        </w:rPr>
        <w:lastRenderedPageBreak/>
        <w:t xml:space="preserve">dr. </w:t>
      </w:r>
      <w:r w:rsidR="000C3B52" w:rsidRPr="00F00B4A">
        <w:rPr>
          <w:rFonts w:eastAsia="Times New Roman"/>
          <w:b/>
          <w:sz w:val="26"/>
          <w:szCs w:val="26"/>
        </w:rPr>
        <w:t>SEBASTJANU REPNIK</w:t>
      </w:r>
    </w:p>
    <w:p w:rsidR="00F00B4A" w:rsidRPr="00F00B4A" w:rsidRDefault="00F00B4A" w:rsidP="00F00B4A">
      <w:pPr>
        <w:spacing w:line="288" w:lineRule="auto"/>
        <w:contextualSpacing/>
        <w:rPr>
          <w:rFonts w:eastAsia="Times New Roman"/>
          <w:sz w:val="18"/>
          <w:szCs w:val="18"/>
        </w:rPr>
      </w:pPr>
    </w:p>
    <w:p w:rsidR="00F00B4A" w:rsidRPr="00F00B4A" w:rsidRDefault="00F00B4A" w:rsidP="00F00B4A">
      <w:pPr>
        <w:spacing w:line="288" w:lineRule="auto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ORGANIZACIJA DELA V KUHINJI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1.</w:t>
      </w:r>
      <w:r w:rsidRPr="00F00B4A">
        <w:rPr>
          <w:rFonts w:eastAsia="Times New Roman"/>
          <w:sz w:val="26"/>
          <w:szCs w:val="26"/>
        </w:rPr>
        <w:tab/>
        <w:t>Analiza organizacije dela v profesionalni kuhinji in njen vpliv na kakovost priprave jedi.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2.</w:t>
      </w:r>
      <w:r w:rsidRPr="00F00B4A">
        <w:rPr>
          <w:rFonts w:eastAsia="Times New Roman"/>
          <w:sz w:val="26"/>
          <w:szCs w:val="26"/>
        </w:rPr>
        <w:tab/>
        <w:t>Analiza standardov in postopkov pri optimizaciji organizacije dela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3.</w:t>
      </w:r>
      <w:r w:rsidRPr="00F00B4A">
        <w:rPr>
          <w:rFonts w:eastAsia="Times New Roman"/>
          <w:sz w:val="26"/>
          <w:szCs w:val="26"/>
        </w:rPr>
        <w:tab/>
        <w:t>Primerjalna analiza tradicionalnih in sodobnih pristopov k organizaciji dela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4.</w:t>
      </w:r>
      <w:r w:rsidRPr="00F00B4A">
        <w:rPr>
          <w:rFonts w:eastAsia="Times New Roman"/>
          <w:sz w:val="26"/>
          <w:szCs w:val="26"/>
        </w:rPr>
        <w:tab/>
        <w:t>Vpliv uporabe informacijskih tehnologij na organizacijo dela in komunikacijo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5.</w:t>
      </w:r>
      <w:r w:rsidRPr="00F00B4A">
        <w:rPr>
          <w:rFonts w:eastAsia="Times New Roman"/>
          <w:sz w:val="26"/>
          <w:szCs w:val="26"/>
        </w:rPr>
        <w:tab/>
        <w:t>Analiza vpliva ergonomije delovnega okolja na produktivnost in zadovoljstvo zaposlenih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6.</w:t>
      </w:r>
      <w:r w:rsidRPr="00F00B4A">
        <w:rPr>
          <w:rFonts w:eastAsia="Times New Roman"/>
          <w:sz w:val="26"/>
          <w:szCs w:val="26"/>
        </w:rPr>
        <w:tab/>
        <w:t>Vloga in pomen timskega dela v kuhinji ter metode za krepitev timskih vezi med kuharskim osebjem.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7.</w:t>
      </w:r>
      <w:r w:rsidRPr="00F00B4A">
        <w:rPr>
          <w:rFonts w:eastAsia="Times New Roman"/>
          <w:sz w:val="26"/>
          <w:szCs w:val="26"/>
        </w:rPr>
        <w:tab/>
        <w:t>Raziskava in izboljšave logističnih procesov pri dobavi surovin in shranjevanju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8.</w:t>
      </w:r>
      <w:r w:rsidRPr="00F00B4A">
        <w:rPr>
          <w:rFonts w:eastAsia="Times New Roman"/>
          <w:sz w:val="26"/>
          <w:szCs w:val="26"/>
        </w:rPr>
        <w:tab/>
        <w:t>Analiza vpliva sezonskosti in drugih dejavnikov na organizacijo dela v kuhinji ter potrebne prilagoditve za zagotavljanje kakovosti.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9.</w:t>
      </w:r>
      <w:r w:rsidRPr="00F00B4A">
        <w:rPr>
          <w:rFonts w:eastAsia="Times New Roman"/>
          <w:sz w:val="26"/>
          <w:szCs w:val="26"/>
        </w:rPr>
        <w:tab/>
        <w:t>Vpliv sodobnih trendov in prehranskih zahtev na organizacijo dela v kuhinji.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10.</w:t>
      </w:r>
      <w:r w:rsidRPr="00F00B4A">
        <w:rPr>
          <w:rFonts w:eastAsia="Times New Roman"/>
          <w:sz w:val="26"/>
          <w:szCs w:val="26"/>
        </w:rPr>
        <w:tab/>
        <w:t>Razširitev kulinarične ponudbe v gostinskem obratu.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11.</w:t>
      </w:r>
      <w:r w:rsidRPr="00F00B4A">
        <w:rPr>
          <w:rFonts w:eastAsia="Times New Roman"/>
          <w:sz w:val="26"/>
          <w:szCs w:val="26"/>
        </w:rPr>
        <w:tab/>
        <w:t>Analiza prehrane v slovenskih naravnih zdraviliščih.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12.</w:t>
      </w:r>
      <w:r w:rsidRPr="00F00B4A">
        <w:rPr>
          <w:rFonts w:eastAsia="Times New Roman"/>
          <w:sz w:val="26"/>
          <w:szCs w:val="26"/>
        </w:rPr>
        <w:tab/>
        <w:t>Organizacija in vodenje dela v kuhinji na prireditvi X.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13.</w:t>
      </w:r>
      <w:r w:rsidRPr="00F00B4A">
        <w:rPr>
          <w:rFonts w:eastAsia="Times New Roman"/>
          <w:sz w:val="26"/>
          <w:szCs w:val="26"/>
        </w:rPr>
        <w:tab/>
        <w:t>Slow food kot poslovna priložnost.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14.</w:t>
      </w:r>
      <w:r w:rsidRPr="00F00B4A">
        <w:rPr>
          <w:rFonts w:eastAsia="Times New Roman"/>
          <w:sz w:val="26"/>
          <w:szCs w:val="26"/>
        </w:rPr>
        <w:tab/>
        <w:t>Analiza ponudnikov alternativnih oblik prehrane v Sloveniji.</w:t>
      </w:r>
    </w:p>
    <w:p w:rsidR="000C3B52" w:rsidRDefault="000C3B52" w:rsidP="000C3B52">
      <w:pPr>
        <w:spacing w:line="288" w:lineRule="auto"/>
        <w:contextualSpacing/>
        <w:rPr>
          <w:rFonts w:eastAsia="Times New Roman"/>
          <w:sz w:val="18"/>
          <w:szCs w:val="18"/>
        </w:rPr>
      </w:pPr>
    </w:p>
    <w:p w:rsidR="00316A86" w:rsidRPr="000C3B52" w:rsidRDefault="00316A86" w:rsidP="000C3B52">
      <w:pPr>
        <w:spacing w:line="288" w:lineRule="auto"/>
        <w:contextualSpacing/>
        <w:rPr>
          <w:rFonts w:eastAsia="Times New Roman"/>
          <w:sz w:val="18"/>
          <w:szCs w:val="18"/>
        </w:rPr>
      </w:pPr>
    </w:p>
    <w:p w:rsidR="000C3B52" w:rsidRPr="000C3B52" w:rsidRDefault="000C3B52" w:rsidP="000C3B52">
      <w:pPr>
        <w:spacing w:line="288" w:lineRule="auto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WELLNESS TURIZEM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1.</w:t>
      </w:r>
      <w:r w:rsidRPr="00F00B4A">
        <w:rPr>
          <w:rFonts w:eastAsia="Times New Roman"/>
          <w:sz w:val="26"/>
          <w:szCs w:val="26"/>
        </w:rPr>
        <w:tab/>
        <w:t>Vpliv wellness turizma na fizično in psihično zdravje strank.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2.</w:t>
      </w:r>
      <w:r w:rsidRPr="00F00B4A">
        <w:rPr>
          <w:rFonts w:eastAsia="Times New Roman"/>
          <w:sz w:val="26"/>
          <w:szCs w:val="26"/>
        </w:rPr>
        <w:tab/>
        <w:t>Analiza trendov v wellness turizmu in njihov vpliv na ponudbo ter povpraševanje.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3.</w:t>
      </w:r>
      <w:r w:rsidRPr="00F00B4A">
        <w:rPr>
          <w:rFonts w:eastAsia="Times New Roman"/>
          <w:sz w:val="26"/>
          <w:szCs w:val="26"/>
        </w:rPr>
        <w:tab/>
        <w:t>Vloga umetne inteligence v razvoju in promociji wellness turizma.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4.</w:t>
      </w:r>
      <w:r w:rsidRPr="00F00B4A">
        <w:rPr>
          <w:rFonts w:eastAsia="Times New Roman"/>
          <w:sz w:val="26"/>
          <w:szCs w:val="26"/>
        </w:rPr>
        <w:tab/>
        <w:t>Raziskava zadovoljstva strank v wellness centru X.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5.</w:t>
      </w:r>
      <w:r w:rsidRPr="00F00B4A">
        <w:rPr>
          <w:rFonts w:eastAsia="Times New Roman"/>
          <w:sz w:val="26"/>
          <w:szCs w:val="26"/>
        </w:rPr>
        <w:tab/>
        <w:t>Analiza vpliva kulinarike na wellness turistično ponudbo.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6.</w:t>
      </w:r>
      <w:r w:rsidRPr="00F00B4A">
        <w:rPr>
          <w:rFonts w:eastAsia="Times New Roman"/>
          <w:sz w:val="26"/>
          <w:szCs w:val="26"/>
        </w:rPr>
        <w:tab/>
        <w:t>Vpliv wellness turizma na trajnostni razvoj turistične destinacije X.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7.</w:t>
      </w:r>
      <w:r w:rsidRPr="00F00B4A">
        <w:rPr>
          <w:rFonts w:eastAsia="Times New Roman"/>
          <w:sz w:val="26"/>
          <w:szCs w:val="26"/>
        </w:rPr>
        <w:tab/>
        <w:t>Razvoj in uporaba inovativnih pristopov pri doseganju celovitega wellness doživetja.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8.</w:t>
      </w:r>
      <w:r w:rsidRPr="00F00B4A">
        <w:rPr>
          <w:rFonts w:eastAsia="Times New Roman"/>
          <w:sz w:val="26"/>
          <w:szCs w:val="26"/>
        </w:rPr>
        <w:tab/>
        <w:t>Wellness center X kot poslovna priložnost.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9.</w:t>
      </w:r>
      <w:r w:rsidRPr="00F00B4A">
        <w:rPr>
          <w:rFonts w:eastAsia="Times New Roman"/>
          <w:sz w:val="26"/>
          <w:szCs w:val="26"/>
        </w:rPr>
        <w:tab/>
        <w:t>Samozdravljenje na delovnem mestu v podjetju X.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10.</w:t>
      </w:r>
      <w:r w:rsidRPr="00F00B4A">
        <w:rPr>
          <w:rFonts w:eastAsia="Times New Roman"/>
          <w:sz w:val="26"/>
          <w:szCs w:val="26"/>
        </w:rPr>
        <w:tab/>
        <w:t>Alternativna zdravljenja kot poslovna priložnost.</w:t>
      </w:r>
    </w:p>
    <w:p w:rsidR="000C3B52" w:rsidRPr="00F00B4A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11.</w:t>
      </w:r>
      <w:r w:rsidRPr="00F00B4A">
        <w:rPr>
          <w:rFonts w:eastAsia="Times New Roman"/>
          <w:sz w:val="26"/>
          <w:szCs w:val="26"/>
        </w:rPr>
        <w:tab/>
        <w:t>Prehranski dodatki kot poslovna priložnost.</w:t>
      </w:r>
    </w:p>
    <w:p w:rsidR="000C3B52" w:rsidRDefault="000C3B52">
      <w:pPr>
        <w:spacing w:after="160" w:line="259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br w:type="page"/>
      </w:r>
    </w:p>
    <w:p w:rsidR="00F00B4A" w:rsidRPr="00F00B4A" w:rsidRDefault="00F00B4A" w:rsidP="00F00B4A">
      <w:pPr>
        <w:spacing w:line="288" w:lineRule="auto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lastRenderedPageBreak/>
        <w:t>POSLOVANJE PRENOČITVENIH IN PREHRAMBENIH OBRATOV TER POSLOVANJE HOTELOV IN TURISTIČNIH AGENCIJ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1.</w:t>
      </w:r>
      <w:r w:rsidRPr="00F00B4A">
        <w:rPr>
          <w:rFonts w:eastAsia="Times New Roman"/>
          <w:sz w:val="26"/>
          <w:szCs w:val="26"/>
        </w:rPr>
        <w:tab/>
        <w:t>Racionalizacija poslovnega procesa v izbranem gostinskem obratu.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2.</w:t>
      </w:r>
      <w:r w:rsidRPr="00F00B4A">
        <w:rPr>
          <w:rFonts w:eastAsia="Times New Roman"/>
          <w:sz w:val="26"/>
          <w:szCs w:val="26"/>
        </w:rPr>
        <w:tab/>
        <w:t>Prenova in uvajanje nove ponudbe v gostinskem obratu.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3.</w:t>
      </w:r>
      <w:r w:rsidRPr="00F00B4A">
        <w:rPr>
          <w:rFonts w:eastAsia="Times New Roman"/>
          <w:sz w:val="26"/>
          <w:szCs w:val="26"/>
        </w:rPr>
        <w:tab/>
        <w:t>Analiza uspešnosti poslovanja gostinskega obrata.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4.</w:t>
      </w:r>
      <w:r w:rsidRPr="00F00B4A">
        <w:rPr>
          <w:rFonts w:eastAsia="Times New Roman"/>
          <w:sz w:val="26"/>
          <w:szCs w:val="26"/>
        </w:rPr>
        <w:tab/>
        <w:t>Trendi v gostinski ponudbi.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5.</w:t>
      </w:r>
      <w:r w:rsidRPr="00F00B4A">
        <w:rPr>
          <w:rFonts w:eastAsia="Times New Roman"/>
          <w:sz w:val="26"/>
          <w:szCs w:val="26"/>
        </w:rPr>
        <w:tab/>
        <w:t>Optimizacija dela v izbranem hotelskem oddelku.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6.</w:t>
      </w:r>
      <w:r w:rsidRPr="00F00B4A">
        <w:rPr>
          <w:rFonts w:eastAsia="Times New Roman"/>
          <w:sz w:val="26"/>
          <w:szCs w:val="26"/>
        </w:rPr>
        <w:tab/>
        <w:t>Vpliv hotelskega poslovanja na okolje.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7.</w:t>
      </w:r>
      <w:r w:rsidRPr="00F00B4A">
        <w:rPr>
          <w:rFonts w:eastAsia="Times New Roman"/>
          <w:sz w:val="26"/>
          <w:szCs w:val="26"/>
        </w:rPr>
        <w:tab/>
        <w:t>Družbeno ekonomski vplivi turizma v izbranem kraju.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8.</w:t>
      </w:r>
      <w:r w:rsidRPr="00F00B4A">
        <w:rPr>
          <w:rFonts w:eastAsia="Times New Roman"/>
          <w:sz w:val="26"/>
          <w:szCs w:val="26"/>
        </w:rPr>
        <w:tab/>
        <w:t>Odnos lokalnega prebivalstva do turizma.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9.</w:t>
      </w:r>
      <w:r w:rsidRPr="00F00B4A">
        <w:rPr>
          <w:rFonts w:eastAsia="Times New Roman"/>
          <w:sz w:val="26"/>
          <w:szCs w:val="26"/>
        </w:rPr>
        <w:tab/>
        <w:t>Vpliv klime na izbor počitniške destinacije.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10.</w:t>
      </w:r>
      <w:r w:rsidRPr="00F00B4A">
        <w:rPr>
          <w:rFonts w:eastAsia="Times New Roman"/>
          <w:sz w:val="26"/>
          <w:szCs w:val="26"/>
        </w:rPr>
        <w:tab/>
        <w:t>Vpliv umetne inteligence na poslovanje gostinskih obratov.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11.</w:t>
      </w:r>
      <w:r w:rsidRPr="00F00B4A">
        <w:rPr>
          <w:rFonts w:eastAsia="Times New Roman"/>
          <w:sz w:val="26"/>
          <w:szCs w:val="26"/>
        </w:rPr>
        <w:tab/>
        <w:t>Vpliv digitalnega marketinga na uspešnost turističnih agencij in hotelov.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12.</w:t>
      </w:r>
      <w:r w:rsidRPr="00F00B4A">
        <w:rPr>
          <w:rFonts w:eastAsia="Times New Roman"/>
          <w:sz w:val="26"/>
          <w:szCs w:val="26"/>
        </w:rPr>
        <w:tab/>
        <w:t>Vloga kakovosti storitev v turističnih agencijah pri ustvarjanju zadovoljstva strank.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13.</w:t>
      </w:r>
      <w:r w:rsidRPr="00F00B4A">
        <w:rPr>
          <w:rFonts w:eastAsia="Times New Roman"/>
          <w:sz w:val="26"/>
          <w:szCs w:val="26"/>
        </w:rPr>
        <w:tab/>
        <w:t>Vloga kakovosti storitev v hotelih pri ustvarjanju zadovoljstva gostov.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14.</w:t>
      </w:r>
      <w:r w:rsidRPr="00F00B4A">
        <w:rPr>
          <w:rFonts w:eastAsia="Times New Roman"/>
          <w:sz w:val="26"/>
          <w:szCs w:val="26"/>
        </w:rPr>
        <w:tab/>
        <w:t>Vpliv družbenih omrežij na poslovanje gostinskih obratov.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15.</w:t>
      </w:r>
      <w:r w:rsidRPr="00F00B4A">
        <w:rPr>
          <w:rFonts w:eastAsia="Times New Roman"/>
          <w:sz w:val="26"/>
          <w:szCs w:val="26"/>
        </w:rPr>
        <w:tab/>
        <w:t>Vpliv zagotavljanja trajnosti na poslovanje turističnih agencij/hotelov.</w:t>
      </w:r>
    </w:p>
    <w:p w:rsidR="00F00B4A" w:rsidRPr="00F00B4A" w:rsidRDefault="00F00B4A" w:rsidP="00F00B4A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F00B4A">
        <w:rPr>
          <w:rFonts w:eastAsia="Times New Roman"/>
          <w:sz w:val="26"/>
          <w:szCs w:val="26"/>
        </w:rPr>
        <w:t>16.</w:t>
      </w:r>
      <w:r w:rsidRPr="00F00B4A">
        <w:rPr>
          <w:rFonts w:eastAsia="Times New Roman"/>
          <w:sz w:val="26"/>
          <w:szCs w:val="26"/>
        </w:rPr>
        <w:tab/>
        <w:t>Analiza trendov v prehrambni industriji ter njihov vpliv na poslovanje gostinskih obratov.</w:t>
      </w:r>
    </w:p>
    <w:p w:rsidR="000C3B52" w:rsidRDefault="000C3B52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Default="00316A86" w:rsidP="000C3B52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b/>
          <w:sz w:val="26"/>
          <w:szCs w:val="26"/>
        </w:rPr>
      </w:pPr>
      <w:r w:rsidRPr="00316A86">
        <w:rPr>
          <w:rFonts w:eastAsia="Times New Roman"/>
          <w:b/>
          <w:sz w:val="26"/>
          <w:szCs w:val="26"/>
        </w:rPr>
        <w:t xml:space="preserve">MILENA BARTELJ </w:t>
      </w:r>
    </w:p>
    <w:p w:rsid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PREDMETNO PODROČJE: ORGANIZACIJA IN POSLOVANJE</w:t>
      </w: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1.</w:t>
      </w:r>
      <w:r w:rsidRPr="00316A86">
        <w:rPr>
          <w:rFonts w:eastAsia="Times New Roman"/>
          <w:sz w:val="26"/>
          <w:szCs w:val="26"/>
        </w:rPr>
        <w:tab/>
        <w:t>Ustanovitev podjetja – od ideje do ustanovitve</w:t>
      </w: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2.</w:t>
      </w:r>
      <w:r w:rsidRPr="00316A86">
        <w:rPr>
          <w:rFonts w:eastAsia="Times New Roman"/>
          <w:sz w:val="26"/>
          <w:szCs w:val="26"/>
        </w:rPr>
        <w:tab/>
        <w:t>Popoldanski s.p.  – izbrani primer</w:t>
      </w: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3.</w:t>
      </w:r>
      <w:r w:rsidRPr="00316A86">
        <w:rPr>
          <w:rFonts w:eastAsia="Times New Roman"/>
          <w:sz w:val="26"/>
          <w:szCs w:val="26"/>
        </w:rPr>
        <w:tab/>
        <w:t>Dopolnilna dejavnost na kmetiji – izbrani primer</w:t>
      </w: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4.</w:t>
      </w:r>
      <w:r w:rsidRPr="00316A86">
        <w:rPr>
          <w:rFonts w:eastAsia="Times New Roman"/>
          <w:sz w:val="26"/>
          <w:szCs w:val="26"/>
        </w:rPr>
        <w:tab/>
        <w:t>Ženske kot mlade prevzemnice kmetij</w:t>
      </w: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5.</w:t>
      </w:r>
      <w:r w:rsidRPr="00316A86">
        <w:rPr>
          <w:rFonts w:eastAsia="Times New Roman"/>
          <w:sz w:val="26"/>
          <w:szCs w:val="26"/>
        </w:rPr>
        <w:tab/>
        <w:t>Ženske v »moškem« kmetovanju</w:t>
      </w: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6.</w:t>
      </w:r>
      <w:r w:rsidRPr="00316A86">
        <w:rPr>
          <w:rFonts w:eastAsia="Times New Roman"/>
          <w:sz w:val="26"/>
          <w:szCs w:val="26"/>
        </w:rPr>
        <w:tab/>
        <w:t>Uspešne ženske v kmetijstvu</w:t>
      </w: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7.</w:t>
      </w:r>
      <w:r w:rsidRPr="00316A86">
        <w:rPr>
          <w:rFonts w:eastAsia="Times New Roman"/>
          <w:sz w:val="26"/>
          <w:szCs w:val="26"/>
        </w:rPr>
        <w:tab/>
        <w:t>Kalkulacija cen na izbranem primeru in prodajne aktivnosti</w:t>
      </w: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8.</w:t>
      </w:r>
      <w:r w:rsidRPr="00316A86">
        <w:rPr>
          <w:rFonts w:eastAsia="Times New Roman"/>
          <w:sz w:val="26"/>
          <w:szCs w:val="26"/>
        </w:rPr>
        <w:tab/>
        <w:t>Poslovni odnos med lokalno kmetijo in javnim zavodom</w:t>
      </w: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9.</w:t>
      </w:r>
      <w:r w:rsidRPr="00316A86">
        <w:rPr>
          <w:rFonts w:eastAsia="Times New Roman"/>
          <w:sz w:val="26"/>
          <w:szCs w:val="26"/>
        </w:rPr>
        <w:tab/>
        <w:t>Inovativni pristopi v prodaji v kmetijstvu</w:t>
      </w:r>
    </w:p>
    <w:p w:rsidR="00316A86" w:rsidRP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10.</w:t>
      </w:r>
      <w:r w:rsidRPr="00316A86">
        <w:rPr>
          <w:rFonts w:eastAsia="Times New Roman"/>
          <w:sz w:val="26"/>
          <w:szCs w:val="26"/>
        </w:rPr>
        <w:tab/>
        <w:t>Kmetijstvo in socialni mediji</w:t>
      </w:r>
    </w:p>
    <w:p w:rsidR="000C3B52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  <w:r w:rsidRPr="00316A86">
        <w:rPr>
          <w:rFonts w:eastAsia="Times New Roman"/>
          <w:sz w:val="26"/>
          <w:szCs w:val="26"/>
        </w:rPr>
        <w:t>11.</w:t>
      </w:r>
      <w:r w:rsidRPr="00316A86">
        <w:rPr>
          <w:rFonts w:eastAsia="Times New Roman"/>
          <w:sz w:val="26"/>
          <w:szCs w:val="26"/>
        </w:rPr>
        <w:tab/>
        <w:t>Problematika pridelave, porabe in prodaje sezonske zelenjave – primer Grm Novo mesto</w:t>
      </w:r>
    </w:p>
    <w:p w:rsidR="00316A86" w:rsidRPr="002E6BDF" w:rsidRDefault="00316A86" w:rsidP="00316A86">
      <w:pPr>
        <w:pStyle w:val="Odstavekseznama"/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Temo lahko predlaga tudi študent.</w:t>
      </w:r>
    </w:p>
    <w:p w:rsid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Default="00316A86" w:rsidP="00316A86">
      <w:pPr>
        <w:autoSpaceDE w:val="0"/>
        <w:autoSpaceDN w:val="0"/>
        <w:spacing w:line="288" w:lineRule="auto"/>
        <w:contextualSpacing/>
        <w:rPr>
          <w:b/>
          <w:bCs/>
          <w:sz w:val="26"/>
          <w:szCs w:val="26"/>
        </w:rPr>
      </w:pPr>
      <w:r w:rsidRPr="002E6BDF">
        <w:rPr>
          <w:b/>
          <w:bCs/>
          <w:sz w:val="26"/>
          <w:szCs w:val="26"/>
        </w:rPr>
        <w:t>JOŽICA CEROVŠEK</w:t>
      </w:r>
    </w:p>
    <w:p w:rsidR="00316A86" w:rsidRPr="000C3B52" w:rsidRDefault="00316A86" w:rsidP="00316A86">
      <w:pPr>
        <w:autoSpaceDE w:val="0"/>
        <w:autoSpaceDN w:val="0"/>
        <w:spacing w:line="288" w:lineRule="auto"/>
        <w:contextualSpacing/>
        <w:rPr>
          <w:sz w:val="18"/>
          <w:szCs w:val="18"/>
        </w:rPr>
      </w:pPr>
    </w:p>
    <w:p w:rsidR="00316A86" w:rsidRPr="002E6BDF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1.Jezik in oblika besedil v spletnem oglaševanju turističnih kmetij nemško govorečih dežel</w:t>
      </w:r>
    </w:p>
    <w:p w:rsidR="00316A86" w:rsidRPr="002E6BDF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2.Najpogostejši izrazi v nemškem jeziku na področju naravovarstva</w:t>
      </w:r>
    </w:p>
    <w:p w:rsidR="00316A86" w:rsidRPr="002E6BDF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3.Analiza besedil oglaševanja restavracij Landzeit na počivališčih v Avstriji</w:t>
      </w:r>
    </w:p>
    <w:p w:rsidR="00316A86" w:rsidRPr="002E6BDF" w:rsidRDefault="00316A86" w:rsidP="00316A86">
      <w:pPr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4.Tuji jeziki in slovenski gostinski in turistični delavci – analiza stanja</w:t>
      </w:r>
    </w:p>
    <w:p w:rsidR="00316A86" w:rsidRPr="00316A86" w:rsidRDefault="00316A86" w:rsidP="00316A86">
      <w:pPr>
        <w:spacing w:line="288" w:lineRule="auto"/>
        <w:contextualSpacing/>
        <w:rPr>
          <w:sz w:val="26"/>
          <w:szCs w:val="26"/>
        </w:rPr>
      </w:pPr>
    </w:p>
    <w:p w:rsidR="000C3B52" w:rsidRDefault="000C3B52">
      <w:pPr>
        <w:spacing w:after="160" w:line="259" w:lineRule="auto"/>
        <w:rPr>
          <w:b/>
          <w:bCs/>
          <w:sz w:val="26"/>
          <w:szCs w:val="26"/>
        </w:rPr>
      </w:pPr>
    </w:p>
    <w:p w:rsidR="000C3B52" w:rsidRDefault="000C3B52" w:rsidP="000C3B52">
      <w:pPr>
        <w:spacing w:line="288" w:lineRule="auto"/>
        <w:contextualSpacing/>
        <w:rPr>
          <w:b/>
          <w:sz w:val="26"/>
          <w:szCs w:val="26"/>
        </w:rPr>
      </w:pPr>
      <w:r w:rsidRPr="002E6BDF">
        <w:rPr>
          <w:b/>
          <w:sz w:val="26"/>
          <w:szCs w:val="26"/>
        </w:rPr>
        <w:t xml:space="preserve">dr. METKA KOGOVŠEK </w:t>
      </w:r>
    </w:p>
    <w:p w:rsidR="000C3B52" w:rsidRPr="000C3B52" w:rsidRDefault="000C3B52" w:rsidP="000C3B52">
      <w:pPr>
        <w:spacing w:line="288" w:lineRule="auto"/>
        <w:contextualSpacing/>
        <w:rPr>
          <w:b/>
          <w:sz w:val="18"/>
          <w:szCs w:val="18"/>
        </w:rPr>
      </w:pPr>
    </w:p>
    <w:p w:rsidR="000C3B52" w:rsidRPr="002E6BDF" w:rsidRDefault="000C3B52" w:rsidP="000C3B52">
      <w:pPr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Naslov diplomske naloge se prilagodi potrebam in željam študenta. </w:t>
      </w:r>
    </w:p>
    <w:p w:rsidR="000C3B52" w:rsidRPr="002E6BDF" w:rsidRDefault="000C3B52" w:rsidP="000C3B52">
      <w:pPr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Predlogi diplomskih tem so: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Trženjski načrt za izbrano turistično organizacijo/podjetje/organizacijo/destinacijo ali proizvod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Poslovni načrt izbranega podjetja/organizacije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Analiza turistične ponudbe na izbranem območju in oblikovanje novega trajnostnega turističnega produkta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Analiza uspešnosti poslovanja izbranega gostinskega/turističnega podjetja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Študija izvedljivosti izbrane poslovne ideje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Oblikovanje tržne blagovne znamke turistične kmetije/gostinskega obrata/turističnega podjetja/turističnega produkta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Pomen lojalnosti uporabnikov turističnih/gostinskih storitev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Ugotavljanje zadovoljstva gostov v izbranemu turističnemu/gostinskemu podjetju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Možnost razvoja turizma na podeželju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Analiza pozitivnih in negativnih vplivov turizma na izbranem območju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Trženje inovativnega turističnega produkta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Vloga in pomen turistične dejavnosti na izbranem območju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Analiza obstoječe turistične ponudbe v izbranem območju s predstavitvijo možnosti za nadgradnjo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Analiza možnosti razvoja turizma na podeželju</w:t>
      </w:r>
    </w:p>
    <w:p w:rsidR="000C3B52" w:rsidRPr="002E6BDF" w:rsidRDefault="000C3B52" w:rsidP="000C3B52">
      <w:pPr>
        <w:pStyle w:val="Odstavekseznama"/>
        <w:numPr>
          <w:ilvl w:val="0"/>
          <w:numId w:val="1"/>
        </w:numPr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Vključevanje naravne/kulturne/industrijske dediščine v turistično ponudbo izbranega območja</w:t>
      </w:r>
    </w:p>
    <w:p w:rsidR="000C3B52" w:rsidRPr="002E6BDF" w:rsidRDefault="000C3B52" w:rsidP="000C3B52">
      <w:pPr>
        <w:pStyle w:val="Odstavekseznama"/>
        <w:spacing w:line="288" w:lineRule="auto"/>
        <w:ind w:left="697" w:hanging="357"/>
        <w:contextualSpacing/>
        <w:rPr>
          <w:rFonts w:ascii="Times New Roman" w:hAnsi="Times New Roman" w:cs="Times New Roman"/>
          <w:sz w:val="26"/>
          <w:szCs w:val="26"/>
        </w:rPr>
      </w:pPr>
      <w:r w:rsidRPr="002E6BDF">
        <w:rPr>
          <w:rFonts w:ascii="Times New Roman" w:hAnsi="Times New Roman" w:cs="Times New Roman"/>
          <w:sz w:val="26"/>
          <w:szCs w:val="26"/>
        </w:rPr>
        <w:t>Temo lahko predlaga tudi študent.</w:t>
      </w:r>
    </w:p>
    <w:p w:rsidR="000C3B52" w:rsidRDefault="000C3B52" w:rsidP="000C3B52">
      <w:pPr>
        <w:autoSpaceDE w:val="0"/>
        <w:autoSpaceDN w:val="0"/>
        <w:spacing w:line="288" w:lineRule="auto"/>
        <w:ind w:left="697"/>
        <w:contextualSpacing/>
        <w:rPr>
          <w:sz w:val="26"/>
          <w:szCs w:val="26"/>
        </w:rPr>
      </w:pPr>
    </w:p>
    <w:p w:rsid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Pr="002E6BDF" w:rsidRDefault="00316A86" w:rsidP="00316A86">
      <w:pPr>
        <w:spacing w:line="288" w:lineRule="auto"/>
        <w:ind w:left="697" w:hanging="357"/>
        <w:contextualSpacing/>
        <w:rPr>
          <w:rFonts w:eastAsia="Times New Roman"/>
          <w:sz w:val="26"/>
          <w:szCs w:val="26"/>
        </w:rPr>
      </w:pPr>
    </w:p>
    <w:p w:rsidR="00316A86" w:rsidRPr="002E6BDF" w:rsidRDefault="00316A86" w:rsidP="00316A86">
      <w:pPr>
        <w:autoSpaceDE w:val="0"/>
        <w:autoSpaceDN w:val="0"/>
        <w:spacing w:line="288" w:lineRule="auto"/>
        <w:contextualSpacing/>
        <w:rPr>
          <w:b/>
          <w:bCs/>
          <w:sz w:val="26"/>
          <w:szCs w:val="26"/>
        </w:rPr>
      </w:pPr>
      <w:r w:rsidRPr="002E6BDF">
        <w:rPr>
          <w:b/>
          <w:bCs/>
          <w:sz w:val="26"/>
          <w:szCs w:val="26"/>
        </w:rPr>
        <w:lastRenderedPageBreak/>
        <w:t>dr. MOJCA KOGOVŠEK</w:t>
      </w:r>
    </w:p>
    <w:p w:rsidR="00316A86" w:rsidRPr="00F00B4A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bCs/>
          <w:sz w:val="18"/>
          <w:szCs w:val="18"/>
        </w:rPr>
      </w:pPr>
    </w:p>
    <w:p w:rsidR="00316A86" w:rsidRPr="002E6BDF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bCs/>
          <w:sz w:val="26"/>
          <w:szCs w:val="26"/>
        </w:rPr>
      </w:pPr>
      <w:r w:rsidRPr="002E6BDF">
        <w:rPr>
          <w:bCs/>
          <w:sz w:val="26"/>
          <w:szCs w:val="26"/>
        </w:rPr>
        <w:t xml:space="preserve">Študent po želji izbere razpisano temo, naslov naloge se prilagodi potrebam in željam študenta. 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Poslovni načrt za obravnavano kmetijsko gospodarstvo/dopolnilno dejavnost na kmetiji/turistično ali drugo podjetje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Poslovni načrt za širitev obstoječe dejavnosti (kmetijsko gospodarstvo, dopolnilna dejavnost na kmetiji/drugo obravnavano podjetje)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Projektni predlog v okviru črpanja nepovratnih sredstev Strateškega načrta skupne kmetijske politike 2023 – 2027 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Analiza stroškov in koristi obravnavanega investicijskega projekta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Dejavniki odločanja pri nakupu ekološko pridelane hrane: empirična preverba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 xml:space="preserve">Trženjski načrt kmetijskega gospodarstva (ali izbranega podjetja) 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Možnost razvoja turizma na izbranem območju</w:t>
      </w:r>
    </w:p>
    <w:p w:rsidR="00316A86" w:rsidRPr="002E6BDF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Analiza pozitivnih in negativnih vplivov razvoja turizma na izbranem območju</w:t>
      </w:r>
    </w:p>
    <w:p w:rsidR="00316A86" w:rsidRDefault="00316A86" w:rsidP="00316A86">
      <w:pPr>
        <w:numPr>
          <w:ilvl w:val="0"/>
          <w:numId w:val="2"/>
        </w:num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Temo lahko predlaga študent sam.</w:t>
      </w:r>
    </w:p>
    <w:p w:rsidR="00316A86" w:rsidRDefault="00316A86" w:rsidP="00316A86">
      <w:pPr>
        <w:autoSpaceDE w:val="0"/>
        <w:autoSpaceDN w:val="0"/>
        <w:spacing w:line="288" w:lineRule="auto"/>
        <w:ind w:left="697" w:hanging="357"/>
        <w:contextualSpacing/>
        <w:rPr>
          <w:b/>
          <w:bCs/>
          <w:sz w:val="26"/>
          <w:szCs w:val="26"/>
        </w:rPr>
      </w:pPr>
    </w:p>
    <w:p w:rsidR="000C3B52" w:rsidRPr="002E6BDF" w:rsidRDefault="000C3B52" w:rsidP="000C3B52">
      <w:pPr>
        <w:autoSpaceDE w:val="0"/>
        <w:autoSpaceDN w:val="0"/>
        <w:spacing w:line="288" w:lineRule="auto"/>
        <w:ind w:left="697"/>
        <w:contextualSpacing/>
        <w:rPr>
          <w:sz w:val="26"/>
          <w:szCs w:val="26"/>
        </w:rPr>
      </w:pPr>
    </w:p>
    <w:p w:rsidR="0014098A" w:rsidRDefault="0014098A" w:rsidP="002E6BDF">
      <w:pPr>
        <w:spacing w:line="288" w:lineRule="auto"/>
        <w:contextualSpacing/>
        <w:rPr>
          <w:b/>
          <w:bCs/>
          <w:sz w:val="26"/>
          <w:szCs w:val="26"/>
        </w:rPr>
      </w:pPr>
      <w:r w:rsidRPr="002E6BDF">
        <w:rPr>
          <w:b/>
          <w:bCs/>
          <w:sz w:val="26"/>
          <w:szCs w:val="26"/>
        </w:rPr>
        <w:t xml:space="preserve">dr. </w:t>
      </w:r>
      <w:r w:rsidR="000C3B52" w:rsidRPr="002E6BDF">
        <w:rPr>
          <w:b/>
          <w:bCs/>
          <w:sz w:val="26"/>
          <w:szCs w:val="26"/>
        </w:rPr>
        <w:t>LEA KUŽNIK</w:t>
      </w:r>
    </w:p>
    <w:p w:rsidR="000C3B52" w:rsidRPr="000C3B52" w:rsidRDefault="000C3B52" w:rsidP="002E6BDF">
      <w:pPr>
        <w:spacing w:line="288" w:lineRule="auto"/>
        <w:contextualSpacing/>
        <w:rPr>
          <w:sz w:val="18"/>
          <w:szCs w:val="18"/>
        </w:rPr>
      </w:pP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1. Kulinarične mojstrovine na področju, v kraju, občini...xy</w:t>
      </w: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2. Šege in navade ob praznikih koledarskega cikla na področju, v kraju, občini...xy</w:t>
      </w: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3. Gostilne nekoč in danes</w:t>
      </w: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4. Za spomin iz Slovenije - spominkarska ponudba v kraju xy</w:t>
      </w: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5. Zasnova inovativnega turističnega programa na osnovi kulturne dediščine na področju, v</w:t>
      </w: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kraju, občini...xy</w:t>
      </w: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6. Črni turizem v Sloveniji in svetu</w:t>
      </w: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7. Animacijski programi v termah, hotelu xy</w:t>
      </w:r>
    </w:p>
    <w:p w:rsidR="0014098A" w:rsidRPr="002E6BDF" w:rsidRDefault="0014098A" w:rsidP="00F00B4A">
      <w:pPr>
        <w:spacing w:line="288" w:lineRule="auto"/>
        <w:ind w:left="680" w:hanging="340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8. Teme v povezavi s športnim, igralniškim, kongresnim, zidaniškim, zdraviliškim in wellness</w:t>
      </w:r>
      <w:r w:rsidR="002E6BDF" w:rsidRPr="002E6BDF">
        <w:rPr>
          <w:sz w:val="26"/>
          <w:szCs w:val="26"/>
        </w:rPr>
        <w:t xml:space="preserve"> t</w:t>
      </w:r>
      <w:r w:rsidRPr="002E6BDF">
        <w:rPr>
          <w:sz w:val="26"/>
          <w:szCs w:val="26"/>
        </w:rPr>
        <w:t>urizmom</w:t>
      </w:r>
    </w:p>
    <w:p w:rsidR="00FD5DEA" w:rsidRPr="002E6BDF" w:rsidRDefault="0014098A" w:rsidP="00F00B4A">
      <w:pPr>
        <w:spacing w:line="288" w:lineRule="auto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 </w:t>
      </w:r>
    </w:p>
    <w:p w:rsidR="000C3B52" w:rsidRPr="000C3B52" w:rsidRDefault="000C3B52" w:rsidP="002E6BDF">
      <w:pPr>
        <w:spacing w:line="288" w:lineRule="auto"/>
        <w:contextualSpacing/>
        <w:rPr>
          <w:sz w:val="22"/>
          <w:szCs w:val="22"/>
        </w:rPr>
      </w:pPr>
    </w:p>
    <w:p w:rsidR="00FD5DEA" w:rsidRPr="002E6BDF" w:rsidRDefault="000C3B52" w:rsidP="002E6BDF">
      <w:pPr>
        <w:autoSpaceDE w:val="0"/>
        <w:autoSpaceDN w:val="0"/>
        <w:spacing w:line="288" w:lineRule="auto"/>
        <w:contextualSpacing/>
        <w:rPr>
          <w:b/>
          <w:bCs/>
          <w:sz w:val="26"/>
          <w:szCs w:val="26"/>
        </w:rPr>
      </w:pPr>
      <w:r w:rsidRPr="002E6BDF">
        <w:rPr>
          <w:b/>
          <w:bCs/>
          <w:sz w:val="26"/>
          <w:szCs w:val="26"/>
        </w:rPr>
        <w:t>BARBARA TURK</w:t>
      </w:r>
    </w:p>
    <w:p w:rsidR="002E6BDF" w:rsidRPr="000C3B52" w:rsidRDefault="002E6BDF" w:rsidP="002E6BDF">
      <w:pPr>
        <w:autoSpaceDE w:val="0"/>
        <w:autoSpaceDN w:val="0"/>
        <w:spacing w:line="288" w:lineRule="auto"/>
        <w:contextualSpacing/>
        <w:rPr>
          <w:bCs/>
          <w:sz w:val="18"/>
          <w:szCs w:val="18"/>
        </w:rPr>
      </w:pPr>
    </w:p>
    <w:p w:rsidR="00FD5DEA" w:rsidRPr="000C3B52" w:rsidRDefault="000C3B52" w:rsidP="00F00B4A">
      <w:pPr>
        <w:autoSpaceDE w:val="0"/>
        <w:autoSpaceDN w:val="0"/>
        <w:spacing w:line="288" w:lineRule="auto"/>
        <w:ind w:left="697" w:hanging="357"/>
        <w:contextualSpacing/>
        <w:rPr>
          <w:bCs/>
          <w:sz w:val="26"/>
          <w:szCs w:val="26"/>
        </w:rPr>
      </w:pPr>
      <w:r w:rsidRPr="000C3B52">
        <w:rPr>
          <w:bCs/>
          <w:sz w:val="26"/>
          <w:szCs w:val="26"/>
        </w:rPr>
        <w:t>TRENIRANJE KONJ IN UČENJE JAHANJA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1. Uporaba alternativnih poljščin v prehrani konja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2. Primerjava klasičnega in modernega načina jahanja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3. Uporaba konj in pomen konjereje v preteklosti in danes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4. Selekcija v konjereji – nuja ali izbira?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5. Reja šetland ponija v Sloveniji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6. Ali konji govorijo?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lastRenderedPageBreak/>
        <w:t>7. Uporaba zelišč v prehrani konj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8. Ježa konj kot dopolnilna dejavnost na kmetiji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Ostali predlogi v dogovoru s študenti</w:t>
      </w:r>
    </w:p>
    <w:p w:rsidR="00FD5DEA" w:rsidRPr="000C3B52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18"/>
          <w:szCs w:val="18"/>
        </w:rPr>
      </w:pPr>
    </w:p>
    <w:p w:rsidR="00FD5DEA" w:rsidRPr="000C3B52" w:rsidRDefault="000C3B52" w:rsidP="00F00B4A">
      <w:pPr>
        <w:autoSpaceDE w:val="0"/>
        <w:autoSpaceDN w:val="0"/>
        <w:spacing w:line="288" w:lineRule="auto"/>
        <w:ind w:left="697" w:hanging="357"/>
        <w:contextualSpacing/>
        <w:rPr>
          <w:bCs/>
          <w:sz w:val="26"/>
          <w:szCs w:val="26"/>
        </w:rPr>
      </w:pPr>
      <w:r w:rsidRPr="000C3B52">
        <w:rPr>
          <w:bCs/>
          <w:sz w:val="26"/>
          <w:szCs w:val="26"/>
        </w:rPr>
        <w:t>TURIZEM IN REKREACIJA NA PODEŽELJU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1. Ježa konj kot dopolnilna dejavnost na kmetiji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2. Program aktivnega preživljanja prostega časa na kmetiji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3. Ponudba otroških dejavnosti na kmetiji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4. Apiturizem kot dopolnilna dejavnost na kmetiji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5. Možnost razvoja turizma na podeželju v domači občini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6. Celovita predstavitev turistične kmetije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7. Možnosti za razvoj ekološke turistične kmetije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8. Oblike turističnih produktov na podeželju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9. Ostali predlogi v dogovoru s študenti.</w:t>
      </w:r>
    </w:p>
    <w:p w:rsidR="00FD5DEA" w:rsidRPr="000C3B52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18"/>
          <w:szCs w:val="18"/>
        </w:rPr>
      </w:pPr>
    </w:p>
    <w:p w:rsidR="00FD5DEA" w:rsidRPr="000C3B52" w:rsidRDefault="000C3B52" w:rsidP="00F00B4A">
      <w:pPr>
        <w:autoSpaceDE w:val="0"/>
        <w:autoSpaceDN w:val="0"/>
        <w:spacing w:line="288" w:lineRule="auto"/>
        <w:ind w:left="697" w:hanging="357"/>
        <w:contextualSpacing/>
        <w:rPr>
          <w:bCs/>
          <w:sz w:val="26"/>
          <w:szCs w:val="26"/>
        </w:rPr>
      </w:pPr>
      <w:r w:rsidRPr="000C3B52">
        <w:rPr>
          <w:bCs/>
          <w:sz w:val="26"/>
          <w:szCs w:val="26"/>
        </w:rPr>
        <w:t>TRAJNOSTNI RAZVOJ Z IZBRANIMI POGLAVJI IZ BIOLOGIJE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1. Nevarnost invazivnih rastlin v domači občini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2. Mnenje javnosti o gensko spremenjenih organizmih v domači občini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3. Možnosti za uporabo obnovljivih virov energije v domači občini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4. Možnosti vzpostavitve rastlinskih in bioloških čistilnih naprav v domačem kraju</w:t>
      </w:r>
    </w:p>
    <w:p w:rsidR="00FD5DEA" w:rsidRPr="002E6BDF" w:rsidRDefault="00FD5DEA" w:rsidP="00F00B4A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5. Ostali predlogi v dogovoru s študenti.</w:t>
      </w:r>
    </w:p>
    <w:p w:rsidR="0014098A" w:rsidRDefault="0014098A" w:rsidP="002E6BDF">
      <w:pPr>
        <w:spacing w:line="288" w:lineRule="auto"/>
        <w:contextualSpacing/>
        <w:rPr>
          <w:sz w:val="26"/>
          <w:szCs w:val="26"/>
        </w:rPr>
      </w:pPr>
    </w:p>
    <w:p w:rsidR="00B811CB" w:rsidRDefault="00B811CB" w:rsidP="00B811CB">
      <w:pPr>
        <w:autoSpaceDE w:val="0"/>
        <w:autoSpaceDN w:val="0"/>
        <w:spacing w:line="288" w:lineRule="auto"/>
        <w:contextualSpacing/>
        <w:rPr>
          <w:b/>
          <w:bCs/>
          <w:sz w:val="26"/>
          <w:szCs w:val="26"/>
        </w:rPr>
      </w:pPr>
      <w:r w:rsidRPr="00B811CB">
        <w:rPr>
          <w:b/>
          <w:bCs/>
          <w:sz w:val="26"/>
          <w:szCs w:val="26"/>
        </w:rPr>
        <w:t xml:space="preserve">Dr. LEA – MARIJA  COLARIČ - JAKŠE </w:t>
      </w:r>
    </w:p>
    <w:p w:rsidR="00B811CB" w:rsidRPr="00B811CB" w:rsidRDefault="00B811CB" w:rsidP="00B811CB">
      <w:pPr>
        <w:autoSpaceDE w:val="0"/>
        <w:autoSpaceDN w:val="0"/>
        <w:spacing w:line="288" w:lineRule="auto"/>
        <w:contextualSpacing/>
        <w:rPr>
          <w:b/>
          <w:bCs/>
          <w:sz w:val="26"/>
          <w:szCs w:val="26"/>
        </w:rPr>
      </w:pPr>
    </w:p>
    <w:p w:rsidR="00B811CB" w:rsidRPr="00B811CB" w:rsidRDefault="00B811CB" w:rsidP="00B811CB">
      <w:pPr>
        <w:autoSpaceDE w:val="0"/>
        <w:autoSpaceDN w:val="0"/>
        <w:spacing w:line="288" w:lineRule="auto"/>
        <w:contextualSpacing/>
        <w:rPr>
          <w:sz w:val="26"/>
          <w:szCs w:val="26"/>
        </w:rPr>
      </w:pPr>
      <w:r w:rsidRPr="00B811CB">
        <w:rPr>
          <w:sz w:val="26"/>
          <w:szCs w:val="26"/>
        </w:rPr>
        <w:t>ORGANIZACIJA GOSTINSKIH DOGODKOV, TRŽENJE V TURIZMU, TURIZEM IN REKRECIJA NA PODEŽELJU TER DOPOLNILNE TURISTIČNE DEJAVNOSTI</w:t>
      </w:r>
      <w:bookmarkStart w:id="0" w:name="_GoBack"/>
      <w:bookmarkEnd w:id="0"/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>Organizacija atraktivnega gostinskega dogodka / prireditve /doživetja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>Sožitje kulinarike in vin ob pristopu sommelierja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 xml:space="preserve">Oblikovanje zgodb v turistični ponudbi 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 xml:space="preserve">Strategija razvoja turističnega prostora 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 xml:space="preserve">Vzpostavitev in trženje inovativnega integralnega turističnega proizvoda 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 xml:space="preserve">Izzivi in trendi v destinacijskem menedžmentu 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 xml:space="preserve">Vloga in pomen turistične dejavnosti v občini/regiji 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 xml:space="preserve">Analiza turistične ponudbe v občini/regiji in možnosti za njeno nadgradnjo  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>Priložnosti turizma in rekreacije na podeželju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>Razvoj in priložnosti dopolnilnih turističnih dejavnosti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>Percepcija sodelovanja lokalnega prebivalstva in turistov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>Vpliv odnosov med zaposlenimi na njihovo zadovoljstvo pri delu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>Vključevanje naravne/kulturne dediščine v turistično promocijo lokalnega okolja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 xml:space="preserve">Priložnosti za razvoj turističnih kmetij / zidanic / kampov / glampingov / postajališč za avtodome 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 xml:space="preserve">Koncept izdelave trženjskega načrta za turistično podjetje / proizvod 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lastRenderedPageBreak/>
        <w:t>Izzivi razvoja trajnostnega turizma na turističnih kmetijah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>Vzpostavitev lastne turistične dejavnosti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 xml:space="preserve">Inovativni pristopi v turizmu 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 xml:space="preserve">Izzivi pri razvoju turističnih proizvodov </w:t>
      </w:r>
    </w:p>
    <w:p w:rsidR="00B811CB" w:rsidRPr="00B811CB" w:rsidRDefault="00B811CB" w:rsidP="00B811CB">
      <w:pPr>
        <w:pStyle w:val="Odstavekseznama"/>
        <w:numPr>
          <w:ilvl w:val="0"/>
          <w:numId w:val="6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811CB">
        <w:rPr>
          <w:rFonts w:ascii="Times New Roman" w:hAnsi="Times New Roman" w:cs="Times New Roman"/>
          <w:sz w:val="26"/>
          <w:szCs w:val="26"/>
        </w:rPr>
        <w:t>Temo lahko predlaga študent sam</w:t>
      </w:r>
    </w:p>
    <w:p w:rsidR="00B811CB" w:rsidRPr="00B811CB" w:rsidRDefault="00B811CB" w:rsidP="002E6BDF">
      <w:pPr>
        <w:spacing w:line="288" w:lineRule="auto"/>
        <w:contextualSpacing/>
        <w:rPr>
          <w:sz w:val="26"/>
          <w:szCs w:val="26"/>
        </w:rPr>
      </w:pPr>
    </w:p>
    <w:p w:rsidR="0014098A" w:rsidRPr="002E6BDF" w:rsidRDefault="000C3B52" w:rsidP="000C3B52">
      <w:pPr>
        <w:autoSpaceDE w:val="0"/>
        <w:autoSpaceDN w:val="0"/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VSI OSTALI PREDAVATELJI:</w:t>
      </w:r>
    </w:p>
    <w:p w:rsidR="0014098A" w:rsidRPr="000C3B52" w:rsidRDefault="0014098A" w:rsidP="000C3B52">
      <w:pPr>
        <w:autoSpaceDE w:val="0"/>
        <w:autoSpaceDN w:val="0"/>
        <w:spacing w:line="288" w:lineRule="auto"/>
        <w:ind w:left="697" w:hanging="357"/>
        <w:contextualSpacing/>
        <w:rPr>
          <w:sz w:val="26"/>
          <w:szCs w:val="26"/>
        </w:rPr>
      </w:pPr>
      <w:r w:rsidRPr="002E6BDF">
        <w:rPr>
          <w:sz w:val="26"/>
          <w:szCs w:val="26"/>
        </w:rPr>
        <w:t>Teme so glede na študijska in interesna področja študentov.</w:t>
      </w:r>
      <w:r w:rsidR="00F00B4A">
        <w:rPr>
          <w:sz w:val="26"/>
          <w:szCs w:val="26"/>
        </w:rPr>
        <w:t xml:space="preserve"> Torej po dogovoru s študenti.</w:t>
      </w:r>
      <w:r w:rsidR="000C3B52">
        <w:rPr>
          <w:sz w:val="26"/>
          <w:szCs w:val="26"/>
        </w:rPr>
        <w:t xml:space="preserve"> Enake možnosti nudijo tudi predavatelji, ki so podali predloge zgoraj.</w:t>
      </w:r>
    </w:p>
    <w:sectPr w:rsidR="0014098A" w:rsidRPr="000C3B52" w:rsidSect="00316A86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47D0"/>
    <w:multiLevelType w:val="hybridMultilevel"/>
    <w:tmpl w:val="A1304D4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814BB8"/>
    <w:multiLevelType w:val="hybridMultilevel"/>
    <w:tmpl w:val="33F816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72FA8"/>
    <w:multiLevelType w:val="multilevel"/>
    <w:tmpl w:val="FE5E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676A7"/>
    <w:multiLevelType w:val="hybridMultilevel"/>
    <w:tmpl w:val="A7BA20E6"/>
    <w:lvl w:ilvl="0" w:tplc="6ED2FD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A26FA"/>
    <w:multiLevelType w:val="multilevel"/>
    <w:tmpl w:val="E51E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7D73BE"/>
    <w:multiLevelType w:val="hybridMultilevel"/>
    <w:tmpl w:val="44B09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EA"/>
    <w:rsid w:val="000C3B52"/>
    <w:rsid w:val="0014098A"/>
    <w:rsid w:val="002E6BDF"/>
    <w:rsid w:val="00316A86"/>
    <w:rsid w:val="00863AE8"/>
    <w:rsid w:val="00A2322F"/>
    <w:rsid w:val="00B811CB"/>
    <w:rsid w:val="00BF19B4"/>
    <w:rsid w:val="00E75CBC"/>
    <w:rsid w:val="00F00B4A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EE15"/>
  <w15:chartTrackingRefBased/>
  <w15:docId w15:val="{BD7AF5B5-4AE2-4E55-83DD-180E627E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11C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5DEA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14098A"/>
    <w:pPr>
      <w:spacing w:before="100" w:beforeAutospacing="1" w:after="100" w:afterAutospacing="1"/>
    </w:pPr>
  </w:style>
  <w:style w:type="character" w:customStyle="1" w:styleId="contentpasted0">
    <w:name w:val="contentpasted0"/>
    <w:basedOn w:val="Privzetapisavaodstavka"/>
    <w:rsid w:val="0014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Irma Svetec Hudoklin</cp:lastModifiedBy>
  <cp:revision>6</cp:revision>
  <dcterms:created xsi:type="dcterms:W3CDTF">2023-07-05T11:11:00Z</dcterms:created>
  <dcterms:modified xsi:type="dcterms:W3CDTF">2024-01-24T07:33:00Z</dcterms:modified>
</cp:coreProperties>
</file>